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51" w:rsidRDefault="00431451" w:rsidP="00431451">
      <w:pPr>
        <w:spacing w:line="0" w:lineRule="atLeast"/>
        <w:ind w:firstLine="709"/>
        <w:jc w:val="center"/>
        <w:rPr>
          <w:b/>
          <w:bCs/>
          <w:sz w:val="26"/>
          <w:szCs w:val="26"/>
          <w:lang w:bidi="ru-RU"/>
        </w:rPr>
      </w:pPr>
    </w:p>
    <w:tbl>
      <w:tblPr>
        <w:tblpPr w:leftFromText="180" w:rightFromText="180" w:vertAnchor="text" w:tblpY="-382"/>
        <w:tblW w:w="9548" w:type="dxa"/>
        <w:tblLook w:val="01E0" w:firstRow="1" w:lastRow="1" w:firstColumn="1" w:lastColumn="1" w:noHBand="0" w:noVBand="0"/>
      </w:tblPr>
      <w:tblGrid>
        <w:gridCol w:w="3798"/>
        <w:gridCol w:w="1878"/>
        <w:gridCol w:w="3872"/>
      </w:tblGrid>
      <w:tr w:rsidR="00431451" w:rsidRPr="00B366EB" w:rsidTr="00431451">
        <w:trPr>
          <w:trHeight w:val="729"/>
        </w:trPr>
        <w:tc>
          <w:tcPr>
            <w:tcW w:w="3798" w:type="dxa"/>
          </w:tcPr>
          <w:p w:rsidR="00431451" w:rsidRPr="00D17775" w:rsidRDefault="00431451" w:rsidP="00431451">
            <w:pPr>
              <w:pStyle w:val="1"/>
              <w:spacing w:before="0" w:beforeAutospacing="0" w:after="0" w:afterAutospacing="0" w:line="0" w:lineRule="atLeast"/>
              <w:ind w:left="-108"/>
              <w:jc w:val="center"/>
              <w:rPr>
                <w:rFonts w:ascii="TimBashk" w:hAnsi="TimBashk" w:cs="TimBashk"/>
                <w:sz w:val="18"/>
                <w:szCs w:val="18"/>
              </w:rPr>
            </w:pPr>
            <w:r w:rsidRPr="00D17775">
              <w:rPr>
                <w:rFonts w:ascii="TimBashk" w:hAnsi="TimBashk" w:cs="TimBashk"/>
                <w:sz w:val="18"/>
                <w:szCs w:val="18"/>
              </w:rPr>
              <w:t>БАШ</w:t>
            </w:r>
            <w:r w:rsidRPr="00D17775">
              <w:rPr>
                <w:rFonts w:ascii="TimBashk" w:hAnsi="TimBashk" w:cs="TimBashk"/>
                <w:sz w:val="18"/>
                <w:szCs w:val="18"/>
                <w:lang w:val="tt-RU"/>
              </w:rPr>
              <w:t>К</w:t>
            </w:r>
            <w:r w:rsidRPr="00D17775">
              <w:rPr>
                <w:rFonts w:ascii="TimBashk" w:hAnsi="TimBashk" w:cs="TimBashk"/>
                <w:sz w:val="18"/>
                <w:szCs w:val="18"/>
              </w:rPr>
              <w:t>ОРТОСТАН РЕСПУБЛИКА</w:t>
            </w:r>
            <w:r w:rsidRPr="00D17775">
              <w:rPr>
                <w:rFonts w:cs="Bookman Old Style"/>
                <w:sz w:val="18"/>
                <w:szCs w:val="18"/>
                <w:lang w:val="en-US"/>
              </w:rPr>
              <w:t>h</w:t>
            </w:r>
            <w:r w:rsidRPr="00D17775">
              <w:rPr>
                <w:rFonts w:ascii="TimBashk" w:hAnsi="TimBashk" w:cs="TimBashk"/>
                <w:sz w:val="18"/>
                <w:szCs w:val="18"/>
              </w:rPr>
              <w:t>Ы</w:t>
            </w:r>
          </w:p>
          <w:p w:rsidR="00431451" w:rsidRPr="00D17775" w:rsidRDefault="00431451" w:rsidP="00431451">
            <w:pPr>
              <w:pStyle w:val="1"/>
              <w:spacing w:before="0" w:beforeAutospacing="0" w:after="0" w:afterAutospacing="0" w:line="0" w:lineRule="atLeast"/>
              <w:jc w:val="center"/>
              <w:rPr>
                <w:rFonts w:ascii="TimBashk" w:hAnsi="TimBashk" w:cs="TimBashk"/>
                <w:sz w:val="18"/>
                <w:szCs w:val="18"/>
              </w:rPr>
            </w:pPr>
            <w:r w:rsidRPr="00D17775">
              <w:rPr>
                <w:rFonts w:ascii="TimBashk" w:hAnsi="TimBashk" w:cs="TimBashk"/>
                <w:sz w:val="18"/>
                <w:szCs w:val="18"/>
              </w:rPr>
              <w:t>ФЕДОРОВКА РАЙОНЫ</w:t>
            </w:r>
          </w:p>
          <w:p w:rsidR="00431451" w:rsidRPr="00D17775" w:rsidRDefault="00431451" w:rsidP="00431451">
            <w:pPr>
              <w:pStyle w:val="1"/>
              <w:spacing w:before="0" w:beforeAutospacing="0" w:after="0" w:afterAutospacing="0" w:line="0" w:lineRule="atLeast"/>
              <w:ind w:left="-108"/>
              <w:jc w:val="center"/>
              <w:rPr>
                <w:rFonts w:ascii="TimBashk" w:hAnsi="TimBashk" w:cs="TimBashk"/>
                <w:sz w:val="18"/>
                <w:szCs w:val="18"/>
              </w:rPr>
            </w:pPr>
            <w:r w:rsidRPr="00D17775">
              <w:rPr>
                <w:rFonts w:ascii="TimBashk" w:hAnsi="TimBashk" w:cs="TimBashk"/>
                <w:sz w:val="18"/>
                <w:szCs w:val="18"/>
              </w:rPr>
              <w:t>МУНИЦИПАЛЬ РАЙОН</w:t>
            </w:r>
          </w:p>
          <w:p w:rsidR="00431451" w:rsidRDefault="00431451" w:rsidP="00431451">
            <w:pPr>
              <w:spacing w:line="0" w:lineRule="atLeast"/>
              <w:ind w:left="-108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ХА</w:t>
            </w:r>
            <w:r>
              <w:rPr>
                <w:rFonts w:hint="eastAsia"/>
                <w:b/>
                <w:bCs/>
                <w:sz w:val="18"/>
                <w:szCs w:val="18"/>
              </w:rPr>
              <w:t>К</w:t>
            </w: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</w:rPr>
              <w:t>ИМИ</w:t>
            </w:r>
            <w:r>
              <w:rPr>
                <w:rFonts w:hint="eastAsia"/>
                <w:b/>
                <w:bCs/>
                <w:sz w:val="18"/>
                <w:szCs w:val="18"/>
                <w:lang w:val="tt-RU"/>
              </w:rPr>
              <w:t>Ә</w:t>
            </w:r>
            <w:r w:rsidRPr="00B6680A">
              <w:rPr>
                <w:rFonts w:ascii="TimBashk" w:hAnsi="TimBashk" w:cs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  <w:lang w:val="be-BY"/>
              </w:rPr>
              <w:t xml:space="preserve"> ПОКРОВКА</w:t>
            </w:r>
            <w:r w:rsidRPr="00DE21EB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АУЫЛ</w:t>
            </w:r>
          </w:p>
          <w:p w:rsidR="00431451" w:rsidRDefault="00431451" w:rsidP="00431451">
            <w:pPr>
              <w:spacing w:line="0" w:lineRule="atLeast"/>
              <w:ind w:left="-108"/>
              <w:jc w:val="center"/>
            </w:pPr>
            <w:r w:rsidRPr="00DE21EB">
              <w:rPr>
                <w:rFonts w:ascii="TimBashk" w:hAnsi="TimBashk" w:cs="TimBashk"/>
                <w:b/>
                <w:bCs/>
                <w:sz w:val="18"/>
                <w:szCs w:val="18"/>
              </w:rPr>
              <w:t>СОВЕТЫ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АУЫЛ БИЛ</w:t>
            </w:r>
            <w:r>
              <w:rPr>
                <w:rFonts w:hint="eastAsia"/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М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Е СОВЕТЫ</w:t>
            </w:r>
          </w:p>
        </w:tc>
        <w:tc>
          <w:tcPr>
            <w:tcW w:w="1878" w:type="dxa"/>
          </w:tcPr>
          <w:p w:rsidR="00431451" w:rsidRDefault="00431451" w:rsidP="00431451">
            <w:pPr>
              <w:spacing w:line="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53227D" wp14:editId="325EDE17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-198755</wp:posOffset>
                  </wp:positionV>
                  <wp:extent cx="800100" cy="9296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</w:tcPr>
          <w:p w:rsidR="00431451" w:rsidRPr="008257E4" w:rsidRDefault="00431451" w:rsidP="00431451">
            <w:pPr>
              <w:spacing w:line="0" w:lineRule="atLeast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СОВЕТ</w:t>
            </w:r>
          </w:p>
          <w:p w:rsidR="00431451" w:rsidRPr="008257E4" w:rsidRDefault="00431451" w:rsidP="00431451">
            <w:pPr>
              <w:spacing w:line="0" w:lineRule="atLeast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>СЕЛЬСКОГО ПОСЕЛЕНИЯ</w:t>
            </w:r>
          </w:p>
          <w:p w:rsidR="00431451" w:rsidRPr="008257E4" w:rsidRDefault="00431451" w:rsidP="00431451">
            <w:pPr>
              <w:spacing w:line="0" w:lineRule="atLeast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ПОКРОВСКИЙ</w:t>
            </w: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СЕЛЬСОВЕТ</w:t>
            </w:r>
          </w:p>
          <w:p w:rsidR="00431451" w:rsidRPr="008257E4" w:rsidRDefault="00431451" w:rsidP="00431451">
            <w:pPr>
              <w:spacing w:line="0" w:lineRule="atLeast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431451" w:rsidRPr="008257E4" w:rsidRDefault="00431451" w:rsidP="00431451">
            <w:pPr>
              <w:spacing w:line="0" w:lineRule="atLeast"/>
              <w:jc w:val="center"/>
              <w:rPr>
                <w:rFonts w:ascii="TimBashk" w:hAnsi="TimBashk" w:cs="TimBashk"/>
                <w:b/>
                <w:bCs/>
              </w:rPr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>ФЕДОРОВСКИЙ РАЙОН</w:t>
            </w:r>
          </w:p>
          <w:p w:rsidR="00431451" w:rsidRPr="00B366EB" w:rsidRDefault="00431451" w:rsidP="00431451">
            <w:pPr>
              <w:spacing w:line="0" w:lineRule="atLeast"/>
              <w:ind w:right="-108"/>
              <w:jc w:val="center"/>
            </w:pPr>
            <w:r w:rsidRPr="008257E4">
              <w:rPr>
                <w:rFonts w:ascii="TimBashk" w:hAnsi="TimBashk" w:cs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431451" w:rsidRDefault="00431451" w:rsidP="00431451">
      <w:pPr>
        <w:pStyle w:val="a5"/>
        <w:rPr>
          <w:rFonts w:ascii="Times New Roman" w:hAnsi="Times New Roman"/>
          <w:sz w:val="28"/>
          <w:szCs w:val="28"/>
        </w:rPr>
      </w:pPr>
    </w:p>
    <w:p w:rsidR="00431451" w:rsidRDefault="00431451" w:rsidP="00431451">
      <w:pPr>
        <w:pStyle w:val="a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F989" wp14:editId="14C3ED2A">
                <wp:simplePos x="0" y="0"/>
                <wp:positionH relativeFrom="column">
                  <wp:posOffset>-108585</wp:posOffset>
                </wp:positionH>
                <wp:positionV relativeFrom="paragraph">
                  <wp:posOffset>120650</wp:posOffset>
                </wp:positionV>
                <wp:extent cx="6313170" cy="0"/>
                <wp:effectExtent l="28575" t="34290" r="3048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0D81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5pt" to="488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61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biHkSI1tKj9vP6wvmu/t1/Wd2j9sf3Zfmu/tvftj/Z+fQvxw/oTxGGzfdgu&#10;36FeULIxLgPAkZraoAVdqktzoem1Q0qPKqLmPFZ0tTLwmTScSJ4cCRNngM+seaUZ5JAbr6Osy9LW&#10;ARIEQ8vYvdW+e3zpEYXFwWF6mB5Dk+luLyHZ7qCxzr/kukYhyLEUKghLMrK4cD4QIdkuJSwrPRFS&#10;RnNIhZocHx2nRwG6NiCVr4S6AsNcRwinpWAhPRx0dj4bSYsWJBguPrFO2HmcZvWNYhG+4oSNt7En&#10;Qm5ioCNVwIPigOA22jjq3Wn3dHwyPul3+r3BuNPvFkXnxWTU7wwm6fFRcViMRkX6PlBL+1klGOMq&#10;sNu5O+3/nXu292zjy72/98IkT9GjgkB2946kY3dDQzfWmGm2mtpd18HQMXl7+cKNeTyH+PEvYvgL&#10;AAD//wMAUEsDBBQABgAIAAAAIQBEOTxL3wAAAAkBAAAPAAAAZHJzL2Rvd25yZXYueG1sTI/BTsMw&#10;EETvSPyDtUhcqtYJSDRN41SoggsHpLYc4ObG2yQiXqe22wS+nq04wHFnnmZnitVoO3FGH1pHCtJZ&#10;AgKpcqalWsHb7nmagQhRk9GdI1TwhQFW5fVVoXPjBtrgeRtrwSEUcq2gibHPpQxVg1aHmeuR2Ds4&#10;b3Xk09fSeD1wuO3kXZI8SKtb4g+N7nHdYPW5PVkFZhPC03rMvu9f/cvx+J5NPobdRKnbm/FxCSLi&#10;GP9guNTn6lByp707kQmiUzBN5ymjbCx4EwOL+UXY/wqyLOT/BeUPAAAA//8DAFBLAQItABQABgAI&#10;AAAAIQC2gziS/gAAAOEBAAATAAAAAAAAAAAAAAAAAAAAAABbQ29udGVudF9UeXBlc10ueG1sUEsB&#10;Ai0AFAAGAAgAAAAhADj9If/WAAAAlAEAAAsAAAAAAAAAAAAAAAAALwEAAF9yZWxzLy5yZWxzUEsB&#10;Ai0AFAAGAAgAAAAhAGtaDrVZAgAAagQAAA4AAAAAAAAAAAAAAAAALgIAAGRycy9lMm9Eb2MueG1s&#10;UEsBAi0AFAAGAAgAAAAhAEQ5PEv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431451" w:rsidRDefault="00431451" w:rsidP="00431451">
      <w:pPr>
        <w:pStyle w:val="a5"/>
        <w:rPr>
          <w:rFonts w:ascii="Times New Roman" w:hAnsi="Times New Roman"/>
          <w:sz w:val="28"/>
          <w:szCs w:val="28"/>
        </w:rPr>
      </w:pPr>
    </w:p>
    <w:p w:rsidR="00431451" w:rsidRPr="0090221E" w:rsidRDefault="00431451" w:rsidP="00431451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 w:rsidRPr="00F540EB">
        <w:rPr>
          <w:b/>
          <w:bCs/>
          <w:sz w:val="26"/>
          <w:szCs w:val="26"/>
          <w:lang w:val="ba-RU"/>
        </w:rPr>
        <w:t xml:space="preserve">  Ҡ</w:t>
      </w:r>
      <w:r w:rsidRPr="00F540EB">
        <w:rPr>
          <w:b/>
          <w:bCs/>
          <w:sz w:val="26"/>
          <w:szCs w:val="26"/>
          <w:lang w:val="tt-RU"/>
        </w:rPr>
        <w:t>АРАР                                                                                РЕШЕНИЕ</w:t>
      </w:r>
    </w:p>
    <w:p w:rsidR="00431451" w:rsidRDefault="00431451" w:rsidP="00431451">
      <w:pPr>
        <w:ind w:left="1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431451" w:rsidRDefault="00431451" w:rsidP="00431451">
      <w:pPr>
        <w:ind w:left="1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20</w:t>
      </w:r>
      <w:r w:rsidRPr="00F540E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июнь</w:t>
      </w:r>
      <w:proofErr w:type="gramEnd"/>
      <w:r w:rsidRPr="00F540EB">
        <w:rPr>
          <w:b/>
          <w:sz w:val="26"/>
          <w:szCs w:val="26"/>
        </w:rPr>
        <w:t xml:space="preserve"> 2022</w:t>
      </w:r>
      <w:r w:rsidRPr="00F540EB">
        <w:rPr>
          <w:b/>
          <w:sz w:val="26"/>
          <w:szCs w:val="26"/>
          <w:lang w:val="be-BY"/>
        </w:rPr>
        <w:t xml:space="preserve"> </w:t>
      </w:r>
      <w:r w:rsidRPr="00F540EB">
        <w:rPr>
          <w:b/>
          <w:sz w:val="26"/>
          <w:szCs w:val="26"/>
        </w:rPr>
        <w:t xml:space="preserve">й.                    </w:t>
      </w:r>
      <w:r>
        <w:rPr>
          <w:b/>
          <w:sz w:val="26"/>
          <w:szCs w:val="26"/>
        </w:rPr>
        <w:t xml:space="preserve">      </w:t>
      </w:r>
      <w:r w:rsidRPr="00F540EB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</w:t>
      </w:r>
      <w:r w:rsidRPr="00F540E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7/178</w:t>
      </w:r>
      <w:r w:rsidRPr="00F540E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       20 июня</w:t>
      </w:r>
      <w:r w:rsidRPr="00F540EB">
        <w:rPr>
          <w:b/>
          <w:sz w:val="26"/>
          <w:szCs w:val="26"/>
        </w:rPr>
        <w:t xml:space="preserve"> 2022 г.</w:t>
      </w:r>
    </w:p>
    <w:p w:rsidR="00431451" w:rsidRDefault="00431451" w:rsidP="00431451">
      <w:pPr>
        <w:ind w:left="170"/>
        <w:rPr>
          <w:b/>
          <w:sz w:val="26"/>
          <w:szCs w:val="26"/>
        </w:rPr>
      </w:pPr>
    </w:p>
    <w:p w:rsidR="00431451" w:rsidRDefault="00431451" w:rsidP="00431451">
      <w:pPr>
        <w:ind w:left="170"/>
        <w:rPr>
          <w:b/>
          <w:sz w:val="26"/>
          <w:szCs w:val="26"/>
        </w:rPr>
      </w:pPr>
    </w:p>
    <w:p w:rsidR="00431451" w:rsidRDefault="00431451" w:rsidP="00431451">
      <w:pPr>
        <w:ind w:firstLine="709"/>
        <w:rPr>
          <w:b/>
          <w:bCs/>
          <w:sz w:val="26"/>
          <w:szCs w:val="26"/>
          <w:lang w:bidi="ru-RU"/>
        </w:rPr>
      </w:pPr>
    </w:p>
    <w:p w:rsidR="00431451" w:rsidRPr="00431451" w:rsidRDefault="00431451" w:rsidP="00431451">
      <w:pPr>
        <w:ind w:firstLine="709"/>
        <w:jc w:val="center"/>
        <w:rPr>
          <w:b/>
          <w:bCs/>
          <w:sz w:val="26"/>
          <w:szCs w:val="26"/>
          <w:lang w:bidi="ru-RU"/>
        </w:rPr>
      </w:pPr>
      <w:r w:rsidRPr="00431451">
        <w:rPr>
          <w:b/>
          <w:bCs/>
          <w:sz w:val="26"/>
          <w:szCs w:val="26"/>
          <w:lang w:bidi="ru-RU"/>
        </w:rPr>
        <w:t>Об утверждении Дополнительного соглашения к Соглашению</w:t>
      </w:r>
      <w:r w:rsidRPr="00431451">
        <w:rPr>
          <w:b/>
          <w:bCs/>
          <w:sz w:val="26"/>
          <w:szCs w:val="26"/>
        </w:rPr>
        <w:t xml:space="preserve"> </w:t>
      </w:r>
      <w:r w:rsidRPr="00431451">
        <w:rPr>
          <w:b/>
          <w:bCs/>
          <w:sz w:val="26"/>
          <w:szCs w:val="26"/>
          <w:lang w:bidi="ru-RU"/>
        </w:rPr>
        <w:t>между органами местного самоуправления муниципального района</w:t>
      </w:r>
      <w:r w:rsidRPr="00431451">
        <w:rPr>
          <w:b/>
          <w:bCs/>
          <w:sz w:val="26"/>
          <w:szCs w:val="26"/>
        </w:rPr>
        <w:t xml:space="preserve"> Федоровский </w:t>
      </w:r>
      <w:r w:rsidRPr="00431451">
        <w:rPr>
          <w:b/>
          <w:bCs/>
          <w:sz w:val="26"/>
          <w:szCs w:val="26"/>
          <w:lang w:bidi="ru-RU"/>
        </w:rPr>
        <w:t>район Республики Башкортостан и сельского</w:t>
      </w:r>
      <w:r w:rsidRPr="00431451">
        <w:rPr>
          <w:b/>
          <w:bCs/>
          <w:sz w:val="26"/>
          <w:szCs w:val="26"/>
        </w:rPr>
        <w:t xml:space="preserve"> </w:t>
      </w:r>
      <w:r w:rsidRPr="00431451">
        <w:rPr>
          <w:b/>
          <w:bCs/>
          <w:sz w:val="26"/>
          <w:szCs w:val="26"/>
          <w:lang w:bidi="ru-RU"/>
        </w:rPr>
        <w:t>поселения Покровский сельсовет муниципального</w:t>
      </w:r>
      <w:r w:rsidRPr="00431451">
        <w:rPr>
          <w:b/>
          <w:bCs/>
          <w:sz w:val="26"/>
          <w:szCs w:val="26"/>
        </w:rPr>
        <w:t xml:space="preserve"> </w:t>
      </w:r>
      <w:r w:rsidRPr="00431451">
        <w:rPr>
          <w:b/>
          <w:bCs/>
          <w:sz w:val="26"/>
          <w:szCs w:val="26"/>
          <w:lang w:bidi="ru-RU"/>
        </w:rPr>
        <w:t>района Федоровский район Республики Башкортостан о передаче органам местного самоуправления муниципального района</w:t>
      </w:r>
      <w:r w:rsidRPr="00431451">
        <w:rPr>
          <w:b/>
          <w:bCs/>
          <w:sz w:val="26"/>
          <w:szCs w:val="26"/>
        </w:rPr>
        <w:t xml:space="preserve"> Федоровский </w:t>
      </w:r>
      <w:r w:rsidRPr="00431451">
        <w:rPr>
          <w:b/>
          <w:bCs/>
          <w:sz w:val="26"/>
          <w:szCs w:val="26"/>
          <w:lang w:bidi="ru-RU"/>
        </w:rPr>
        <w:t>район Республики Башкортостан осуществления части полномочий органов местного самоуправления  сельского</w:t>
      </w:r>
      <w:r w:rsidRPr="00431451">
        <w:rPr>
          <w:b/>
          <w:bCs/>
          <w:sz w:val="26"/>
          <w:szCs w:val="26"/>
        </w:rPr>
        <w:t xml:space="preserve"> </w:t>
      </w:r>
      <w:r w:rsidRPr="00431451">
        <w:rPr>
          <w:b/>
          <w:bCs/>
          <w:sz w:val="26"/>
          <w:szCs w:val="26"/>
          <w:lang w:bidi="ru-RU"/>
        </w:rPr>
        <w:t>поселения Покровский сельсовет муниципального</w:t>
      </w:r>
      <w:r w:rsidRPr="00431451">
        <w:rPr>
          <w:b/>
          <w:bCs/>
          <w:sz w:val="26"/>
          <w:szCs w:val="26"/>
        </w:rPr>
        <w:t xml:space="preserve"> </w:t>
      </w:r>
      <w:r w:rsidRPr="00431451">
        <w:rPr>
          <w:b/>
          <w:bCs/>
          <w:sz w:val="26"/>
          <w:szCs w:val="26"/>
          <w:lang w:bidi="ru-RU"/>
        </w:rPr>
        <w:t>района Федоровский район Республики Башкортостан от 22 декабря 2021 года</w:t>
      </w:r>
    </w:p>
    <w:p w:rsidR="00431451" w:rsidRPr="00431451" w:rsidRDefault="00431451" w:rsidP="00431451">
      <w:pPr>
        <w:pStyle w:val="a3"/>
        <w:jc w:val="center"/>
        <w:rPr>
          <w:b/>
          <w:bCs/>
          <w:sz w:val="26"/>
          <w:szCs w:val="26"/>
        </w:rPr>
      </w:pPr>
    </w:p>
    <w:p w:rsidR="00431451" w:rsidRPr="00431451" w:rsidRDefault="00431451" w:rsidP="00431451">
      <w:pPr>
        <w:ind w:firstLine="640"/>
        <w:jc w:val="both"/>
        <w:rPr>
          <w:sz w:val="26"/>
          <w:szCs w:val="26"/>
        </w:rPr>
      </w:pPr>
      <w:r w:rsidRPr="00431451">
        <w:rPr>
          <w:sz w:val="26"/>
          <w:szCs w:val="26"/>
          <w:lang w:bidi="ru-RU"/>
        </w:rPr>
        <w:t xml:space="preserve">В соответствии со статьей 14, частью 4 статьи 15 Федерального закона     от 06 октября 2003 года №131-ФЗ «Об общих принципах организации местного самоуправления в Российской Федерации», статьей 262, 269.2 Бюджетного кодекса Российской Федерации, Федерального закона от 05 апреля 2013 года    № 44-ФЗ «О контрактной системе в сфере закупок товаров, работ, услуг для обеспечения государственных и муниципальных нужд», </w:t>
      </w:r>
      <w:r w:rsidRPr="00431451">
        <w:rPr>
          <w:sz w:val="26"/>
          <w:szCs w:val="26"/>
        </w:rPr>
        <w:t xml:space="preserve">Совет муниципального района Федоровский район Республики Башкортостан пятого созыва </w:t>
      </w:r>
    </w:p>
    <w:p w:rsidR="00431451" w:rsidRPr="00431451" w:rsidRDefault="00431451" w:rsidP="00431451">
      <w:pPr>
        <w:pStyle w:val="a3"/>
        <w:ind w:firstLine="720"/>
        <w:jc w:val="both"/>
        <w:rPr>
          <w:b/>
          <w:sz w:val="26"/>
          <w:szCs w:val="26"/>
        </w:rPr>
      </w:pPr>
      <w:r w:rsidRPr="00431451">
        <w:rPr>
          <w:b/>
          <w:sz w:val="26"/>
          <w:szCs w:val="26"/>
        </w:rPr>
        <w:t>р е ш и л:</w:t>
      </w:r>
    </w:p>
    <w:p w:rsidR="00431451" w:rsidRPr="00431451" w:rsidRDefault="00431451" w:rsidP="00431451">
      <w:pPr>
        <w:ind w:firstLine="709"/>
        <w:jc w:val="both"/>
        <w:rPr>
          <w:sz w:val="26"/>
          <w:szCs w:val="26"/>
          <w:lang w:bidi="ru-RU"/>
        </w:rPr>
      </w:pPr>
      <w:r w:rsidRPr="00431451">
        <w:rPr>
          <w:sz w:val="26"/>
          <w:szCs w:val="26"/>
          <w:lang w:bidi="ru-RU"/>
        </w:rPr>
        <w:t>1. Утвердить прилагаемое Дополнительное соглашение к Соглашению между органами местного самоуправления муниципального района</w:t>
      </w:r>
      <w:r w:rsidRPr="00431451">
        <w:rPr>
          <w:sz w:val="26"/>
          <w:szCs w:val="26"/>
        </w:rPr>
        <w:t xml:space="preserve"> Федоровский </w:t>
      </w:r>
      <w:r w:rsidRPr="00431451">
        <w:rPr>
          <w:sz w:val="26"/>
          <w:szCs w:val="26"/>
          <w:lang w:bidi="ru-RU"/>
        </w:rPr>
        <w:t>район Республики Башкортостан и сельского</w:t>
      </w:r>
      <w:r w:rsidRPr="00431451">
        <w:rPr>
          <w:sz w:val="26"/>
          <w:szCs w:val="26"/>
        </w:rPr>
        <w:t xml:space="preserve"> </w:t>
      </w:r>
      <w:r w:rsidRPr="00431451">
        <w:rPr>
          <w:sz w:val="26"/>
          <w:szCs w:val="26"/>
          <w:lang w:bidi="ru-RU"/>
        </w:rPr>
        <w:t>поселения Покровский сельсовет муниципального</w:t>
      </w:r>
      <w:r w:rsidRPr="00431451">
        <w:rPr>
          <w:sz w:val="26"/>
          <w:szCs w:val="26"/>
        </w:rPr>
        <w:t xml:space="preserve"> </w:t>
      </w:r>
      <w:r w:rsidRPr="00431451">
        <w:rPr>
          <w:sz w:val="26"/>
          <w:szCs w:val="26"/>
          <w:lang w:bidi="ru-RU"/>
        </w:rPr>
        <w:t>района Федоровский район Республики Башкортостан о передаче органам местного самоуправления муниципального района</w:t>
      </w:r>
      <w:r w:rsidRPr="00431451">
        <w:rPr>
          <w:sz w:val="26"/>
          <w:szCs w:val="26"/>
        </w:rPr>
        <w:t xml:space="preserve"> Федоровский </w:t>
      </w:r>
      <w:r w:rsidRPr="00431451">
        <w:rPr>
          <w:sz w:val="26"/>
          <w:szCs w:val="26"/>
          <w:lang w:bidi="ru-RU"/>
        </w:rPr>
        <w:t>район Республики Башкортостан осуществления части полномочий органов местного самоуправления  сельского</w:t>
      </w:r>
      <w:r w:rsidRPr="00431451">
        <w:rPr>
          <w:sz w:val="26"/>
          <w:szCs w:val="26"/>
        </w:rPr>
        <w:t xml:space="preserve"> </w:t>
      </w:r>
      <w:r w:rsidRPr="00431451">
        <w:rPr>
          <w:sz w:val="26"/>
          <w:szCs w:val="26"/>
          <w:lang w:bidi="ru-RU"/>
        </w:rPr>
        <w:t>поселения Покровский сельсовет муниципального</w:t>
      </w:r>
      <w:r w:rsidRPr="00431451">
        <w:rPr>
          <w:sz w:val="26"/>
          <w:szCs w:val="26"/>
        </w:rPr>
        <w:t xml:space="preserve"> </w:t>
      </w:r>
      <w:r w:rsidRPr="00431451">
        <w:rPr>
          <w:sz w:val="26"/>
          <w:szCs w:val="26"/>
          <w:lang w:bidi="ru-RU"/>
        </w:rPr>
        <w:t>района Федоровский район Республики Башкортостан от 22 декабря 2021 года.</w:t>
      </w:r>
    </w:p>
    <w:p w:rsidR="00431451" w:rsidRPr="00431451" w:rsidRDefault="00431451" w:rsidP="00431451">
      <w:pPr>
        <w:ind w:firstLine="709"/>
        <w:jc w:val="both"/>
        <w:rPr>
          <w:sz w:val="26"/>
          <w:szCs w:val="26"/>
        </w:rPr>
      </w:pPr>
      <w:r w:rsidRPr="00431451">
        <w:rPr>
          <w:sz w:val="26"/>
          <w:szCs w:val="26"/>
        </w:rPr>
        <w:t xml:space="preserve">2. Настоящее решение разместить на сайте муниципального района Федоровский район Республики Башкортостан и на информационном стенде в здании Администрации муниципального района Федоровский район Республики Башкортостан. </w:t>
      </w:r>
    </w:p>
    <w:p w:rsidR="00431451" w:rsidRPr="00431451" w:rsidRDefault="00431451" w:rsidP="00431451">
      <w:pPr>
        <w:ind w:firstLine="709"/>
        <w:jc w:val="both"/>
        <w:rPr>
          <w:sz w:val="26"/>
          <w:szCs w:val="26"/>
        </w:rPr>
      </w:pPr>
      <w:r w:rsidRPr="00431451">
        <w:rPr>
          <w:sz w:val="26"/>
          <w:szCs w:val="26"/>
        </w:rPr>
        <w:t>3. Контроль за исполнением настоящего решения возложить на комиссию по бюджету, налогам, вопросам собственности и экономического развития территории.</w:t>
      </w:r>
    </w:p>
    <w:p w:rsidR="00431451" w:rsidRPr="00431451" w:rsidRDefault="00431451" w:rsidP="00431451">
      <w:pPr>
        <w:pStyle w:val="a3"/>
        <w:tabs>
          <w:tab w:val="left" w:pos="2092"/>
        </w:tabs>
        <w:ind w:left="180" w:right="202" w:firstLine="567"/>
      </w:pPr>
    </w:p>
    <w:p w:rsidR="00431451" w:rsidRPr="00431451" w:rsidRDefault="00431451" w:rsidP="00431451">
      <w:pPr>
        <w:pStyle w:val="a3"/>
        <w:tabs>
          <w:tab w:val="left" w:pos="2092"/>
        </w:tabs>
        <w:ind w:left="180" w:right="202" w:firstLine="567"/>
      </w:pPr>
    </w:p>
    <w:p w:rsidR="00431451" w:rsidRPr="00431451" w:rsidRDefault="00431451" w:rsidP="00431451">
      <w:pPr>
        <w:pStyle w:val="a3"/>
        <w:tabs>
          <w:tab w:val="left" w:pos="2092"/>
        </w:tabs>
        <w:ind w:left="180" w:right="202" w:firstLine="567"/>
      </w:pPr>
      <w:r w:rsidRPr="00431451">
        <w:tab/>
      </w:r>
    </w:p>
    <w:p w:rsidR="00431451" w:rsidRPr="00431451" w:rsidRDefault="00431451" w:rsidP="00431451">
      <w:pPr>
        <w:pStyle w:val="a3"/>
        <w:tabs>
          <w:tab w:val="left" w:pos="2092"/>
        </w:tabs>
        <w:ind w:left="180" w:right="202" w:firstLine="567"/>
      </w:pPr>
    </w:p>
    <w:p w:rsidR="00431451" w:rsidRPr="00431451" w:rsidRDefault="00431451" w:rsidP="00431451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И.А.Акимова</w:t>
      </w:r>
      <w:bookmarkStart w:id="0" w:name="_GoBack"/>
      <w:bookmarkEnd w:id="0"/>
    </w:p>
    <w:p w:rsidR="00431451" w:rsidRPr="00431451" w:rsidRDefault="00431451" w:rsidP="00431451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431451" w:rsidRPr="00431451" w:rsidRDefault="00431451" w:rsidP="00431451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431451" w:rsidRPr="00431451" w:rsidRDefault="00431451" w:rsidP="00431451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431451" w:rsidRPr="00431451" w:rsidRDefault="00431451" w:rsidP="00431451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431451" w:rsidRPr="00431451" w:rsidRDefault="00431451" w:rsidP="00431451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3"/>
          <w:szCs w:val="23"/>
          <w:lang w:bidi="ru-RU"/>
        </w:rPr>
      </w:pPr>
    </w:p>
    <w:p w:rsidR="00431451" w:rsidRPr="00431451" w:rsidRDefault="00431451" w:rsidP="00431451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3"/>
          <w:szCs w:val="23"/>
          <w:lang w:bidi="ru-RU"/>
        </w:rPr>
      </w:pPr>
      <w:r w:rsidRPr="00431451">
        <w:rPr>
          <w:rFonts w:ascii="Times New Roman" w:hAnsi="Times New Roman" w:cs="Times New Roman"/>
          <w:sz w:val="23"/>
          <w:szCs w:val="23"/>
          <w:lang w:bidi="ru-RU"/>
        </w:rPr>
        <w:t>Дополнительное соглашение к Соглашению между органами местного самоуправления муниципального района</w:t>
      </w:r>
      <w:r w:rsidRPr="00431451">
        <w:rPr>
          <w:rFonts w:ascii="Times New Roman" w:hAnsi="Times New Roman" w:cs="Times New Roman"/>
          <w:sz w:val="23"/>
          <w:szCs w:val="23"/>
        </w:rPr>
        <w:t xml:space="preserve"> Федоровский </w:t>
      </w:r>
      <w:r w:rsidRPr="00431451">
        <w:rPr>
          <w:rFonts w:ascii="Times New Roman" w:hAnsi="Times New Roman" w:cs="Times New Roman"/>
          <w:sz w:val="23"/>
          <w:szCs w:val="23"/>
          <w:lang w:bidi="ru-RU"/>
        </w:rPr>
        <w:t>район Республики Башкортостан и сельского</w:t>
      </w:r>
      <w:r w:rsidRPr="00431451">
        <w:rPr>
          <w:rFonts w:ascii="Times New Roman" w:hAnsi="Times New Roman" w:cs="Times New Roman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sz w:val="23"/>
          <w:szCs w:val="23"/>
          <w:lang w:bidi="ru-RU"/>
        </w:rPr>
        <w:t>поселения Покровский сельсовет муниципального</w:t>
      </w:r>
      <w:r w:rsidRPr="00431451">
        <w:rPr>
          <w:rFonts w:ascii="Times New Roman" w:hAnsi="Times New Roman" w:cs="Times New Roman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sz w:val="23"/>
          <w:szCs w:val="23"/>
          <w:lang w:bidi="ru-RU"/>
        </w:rPr>
        <w:t>района Федоровский район Республики Башкортостан о передаче органам местного самоуправления муниципального района</w:t>
      </w:r>
      <w:r w:rsidRPr="00431451">
        <w:rPr>
          <w:rFonts w:ascii="Times New Roman" w:hAnsi="Times New Roman" w:cs="Times New Roman"/>
          <w:sz w:val="23"/>
          <w:szCs w:val="23"/>
        </w:rPr>
        <w:t xml:space="preserve"> Федоровский </w:t>
      </w:r>
      <w:r w:rsidRPr="00431451">
        <w:rPr>
          <w:rFonts w:ascii="Times New Roman" w:hAnsi="Times New Roman" w:cs="Times New Roman"/>
          <w:sz w:val="23"/>
          <w:szCs w:val="23"/>
          <w:lang w:bidi="ru-RU"/>
        </w:rPr>
        <w:t>район Республики Башкортостан осуществления части полномочий органов местного самоуправления  сельского</w:t>
      </w:r>
      <w:r w:rsidRPr="00431451">
        <w:rPr>
          <w:rFonts w:ascii="Times New Roman" w:hAnsi="Times New Roman" w:cs="Times New Roman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sz w:val="23"/>
          <w:szCs w:val="23"/>
          <w:lang w:bidi="ru-RU"/>
        </w:rPr>
        <w:t>поселения Покровский сельсовет муниципального</w:t>
      </w:r>
      <w:r w:rsidRPr="00431451">
        <w:rPr>
          <w:rFonts w:ascii="Times New Roman" w:hAnsi="Times New Roman" w:cs="Times New Roman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sz w:val="23"/>
          <w:szCs w:val="23"/>
          <w:lang w:bidi="ru-RU"/>
        </w:rPr>
        <w:t>района Федоровский район Республики Башкортостан от  22 декабря 2021 года</w:t>
      </w:r>
    </w:p>
    <w:p w:rsidR="00431451" w:rsidRPr="00431451" w:rsidRDefault="00431451" w:rsidP="00431451">
      <w:pPr>
        <w:pStyle w:val="4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23"/>
          <w:szCs w:val="23"/>
          <w:lang w:eastAsia="ru-RU" w:bidi="ru-RU"/>
        </w:rPr>
      </w:pPr>
    </w:p>
    <w:p w:rsidR="00431451" w:rsidRPr="00431451" w:rsidRDefault="00431451" w:rsidP="00431451">
      <w:pPr>
        <w:pStyle w:val="40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b w:val="0"/>
          <w:sz w:val="23"/>
          <w:szCs w:val="23"/>
        </w:rPr>
      </w:pPr>
      <w:proofErr w:type="spellStart"/>
      <w:r w:rsidRPr="00431451">
        <w:rPr>
          <w:rFonts w:ascii="Times New Roman" w:hAnsi="Times New Roman" w:cs="Times New Roman"/>
          <w:b w:val="0"/>
          <w:sz w:val="23"/>
          <w:szCs w:val="23"/>
          <w:lang w:eastAsia="ru-RU" w:bidi="ru-RU"/>
        </w:rPr>
        <w:t>с.Федоровка</w:t>
      </w:r>
      <w:proofErr w:type="spellEnd"/>
      <w:r w:rsidRPr="00431451">
        <w:rPr>
          <w:rFonts w:ascii="Times New Roman" w:hAnsi="Times New Roman" w:cs="Times New Roman"/>
          <w:b w:val="0"/>
          <w:sz w:val="23"/>
          <w:szCs w:val="23"/>
          <w:lang w:eastAsia="ru-RU" w:bidi="ru-RU"/>
        </w:rPr>
        <w:t xml:space="preserve">                                                                                 </w:t>
      </w:r>
      <w:proofErr w:type="gramStart"/>
      <w:r w:rsidRPr="00431451">
        <w:rPr>
          <w:rFonts w:ascii="Times New Roman" w:hAnsi="Times New Roman" w:cs="Times New Roman"/>
          <w:b w:val="0"/>
          <w:sz w:val="23"/>
          <w:szCs w:val="23"/>
          <w:lang w:eastAsia="ru-RU" w:bidi="ru-RU"/>
        </w:rPr>
        <w:t xml:space="preserve">   «</w:t>
      </w:r>
      <w:proofErr w:type="gramEnd"/>
      <w:r w:rsidRPr="00431451">
        <w:rPr>
          <w:rFonts w:ascii="Times New Roman" w:hAnsi="Times New Roman" w:cs="Times New Roman"/>
          <w:b w:val="0"/>
          <w:sz w:val="23"/>
          <w:szCs w:val="23"/>
          <w:lang w:eastAsia="ru-RU" w:bidi="ru-RU"/>
        </w:rPr>
        <w:t xml:space="preserve"> ___» _______ 2022 года</w:t>
      </w:r>
    </w:p>
    <w:p w:rsidR="00431451" w:rsidRPr="00431451" w:rsidRDefault="00431451" w:rsidP="00431451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31451" w:rsidRPr="00431451" w:rsidRDefault="00431451" w:rsidP="00431451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3"/>
          <w:szCs w:val="23"/>
          <w:lang w:bidi="ru-RU"/>
        </w:rPr>
      </w:pP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 xml:space="preserve">Совет муниципального района Федоровский район Республики Башкортостан, именуемый в дальнейшем </w:t>
      </w:r>
      <w:r w:rsidRPr="00431451">
        <w:rPr>
          <w:rStyle w:val="2"/>
          <w:rFonts w:eastAsia="Calibri"/>
          <w:b/>
          <w:sz w:val="23"/>
          <w:szCs w:val="23"/>
        </w:rPr>
        <w:t xml:space="preserve">Район,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в лице председателя Совета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 xml:space="preserve">муниципального района Федоровский район Республики Башкортостан Морозова </w:t>
      </w:r>
      <w:proofErr w:type="spellStart"/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Консантина</w:t>
      </w:r>
      <w:proofErr w:type="spellEnd"/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 xml:space="preserve"> Николаевича,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действующего на основании Устава, с одной стороны, и Совет сельского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поселения Покровский сельсовет муниципального района Федоровский район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 xml:space="preserve">Республики Башкортостан, именуемый в дальнейшем </w:t>
      </w:r>
      <w:r w:rsidRPr="00431451">
        <w:rPr>
          <w:rStyle w:val="2"/>
          <w:rFonts w:eastAsia="Calibri"/>
          <w:b/>
          <w:sz w:val="23"/>
          <w:szCs w:val="23"/>
        </w:rPr>
        <w:t xml:space="preserve">Поселение,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в лице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г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лавы Сельского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 xml:space="preserve">поселения </w:t>
      </w:r>
      <w:r w:rsidRPr="00431451">
        <w:rPr>
          <w:rFonts w:ascii="Times New Roman" w:hAnsi="Times New Roman" w:cs="Times New Roman"/>
          <w:b w:val="0"/>
          <w:bCs w:val="0"/>
          <w:sz w:val="23"/>
          <w:szCs w:val="23"/>
          <w:lang w:bidi="ru-RU"/>
        </w:rPr>
        <w:t>Покровский сельсовет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 xml:space="preserve"> муниципального района Федоровский район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Республики Башкортостан Акимовой Ирины Анатольевны действующего на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 xml:space="preserve">основании Устава, с другой стороны, вместе именуемые «Стороны», пришли к соглашению внести следующие  изменения в </w:t>
      </w:r>
      <w:r w:rsidRPr="00431451">
        <w:rPr>
          <w:rFonts w:ascii="Times New Roman" w:hAnsi="Times New Roman" w:cs="Times New Roman"/>
          <w:bCs w:val="0"/>
          <w:sz w:val="23"/>
          <w:szCs w:val="23"/>
          <w:lang w:bidi="ru-RU"/>
        </w:rPr>
        <w:t>Соглашение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 xml:space="preserve"> между органами местного самоуправления муниципального района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Федоровский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район Республики Башкортостан и сельского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поселения  Покровский  сельсовет муниципального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района Федоровский район Республики Башкортостан о передаче органам местного самоуправления муниципального района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Федоровский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район Республики Башкортостан осуществления части полномочий органов местного самоуправления  сельского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поселения Покровский сельсовет муниципального</w:t>
      </w:r>
      <w:r w:rsidRPr="0043145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района Федоровский район Республики Башкортостан от 22 декабря 2021 года</w:t>
      </w:r>
      <w:r w:rsidRPr="00431451">
        <w:rPr>
          <w:rFonts w:ascii="Times New Roman" w:hAnsi="Times New Roman" w:cs="Times New Roman"/>
          <w:sz w:val="23"/>
          <w:szCs w:val="23"/>
          <w:lang w:bidi="ru-RU"/>
        </w:rPr>
        <w:t xml:space="preserve"> </w:t>
      </w:r>
      <w:r w:rsidRPr="00431451">
        <w:rPr>
          <w:rFonts w:ascii="Times New Roman" w:hAnsi="Times New Roman" w:cs="Times New Roman"/>
          <w:b w:val="0"/>
          <w:sz w:val="23"/>
          <w:szCs w:val="23"/>
          <w:lang w:bidi="ru-RU"/>
        </w:rPr>
        <w:t>(далее – Соглашение) о нижеследующем:</w:t>
      </w:r>
    </w:p>
    <w:p w:rsidR="00431451" w:rsidRPr="00431451" w:rsidRDefault="00431451" w:rsidP="00431451">
      <w:pPr>
        <w:widowControl w:val="0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3"/>
          <w:szCs w:val="23"/>
        </w:rPr>
      </w:pPr>
      <w:r w:rsidRPr="00431451">
        <w:rPr>
          <w:sz w:val="23"/>
          <w:szCs w:val="23"/>
          <w:lang w:bidi="ru-RU"/>
        </w:rPr>
        <w:t>Абзац седьмой пункта 1 статьи 2 Соглашения изложить в следующей редакции:</w:t>
      </w:r>
    </w:p>
    <w:p w:rsidR="00431451" w:rsidRPr="00431451" w:rsidRDefault="00431451" w:rsidP="00431451">
      <w:pPr>
        <w:widowControl w:val="0"/>
        <w:tabs>
          <w:tab w:val="left" w:pos="426"/>
          <w:tab w:val="left" w:pos="1170"/>
        </w:tabs>
        <w:ind w:firstLine="709"/>
        <w:jc w:val="both"/>
        <w:rPr>
          <w:sz w:val="23"/>
          <w:szCs w:val="23"/>
          <w:lang w:bidi="ru-RU"/>
        </w:rPr>
      </w:pPr>
      <w:r w:rsidRPr="00431451">
        <w:rPr>
          <w:sz w:val="23"/>
          <w:szCs w:val="23"/>
          <w:lang w:bidi="ru-RU"/>
        </w:rPr>
        <w:t xml:space="preserve">«- для осуществления полномочий- осуществление внутреннего муниципального финансового контроля- определяется из расчета 1 рубль на одного жителя Сторон 2 по состоянию на 01 января 2021 года с округлением до сотен рублей и равен за период с 01 января 2022 года по 31 мая 2022 года в сумме 221 рублей;». </w:t>
      </w:r>
    </w:p>
    <w:p w:rsidR="00431451" w:rsidRPr="00431451" w:rsidRDefault="00431451" w:rsidP="00431451">
      <w:pPr>
        <w:widowControl w:val="0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3"/>
          <w:szCs w:val="23"/>
        </w:rPr>
      </w:pPr>
      <w:r w:rsidRPr="00431451">
        <w:rPr>
          <w:sz w:val="23"/>
          <w:szCs w:val="23"/>
          <w:lang w:bidi="ru-RU"/>
        </w:rPr>
        <w:t>Настоящее Дополнительное соглашение подлежит обязательному утверждению решениями Совета муниципального района</w:t>
      </w:r>
      <w:r w:rsidRPr="00431451">
        <w:rPr>
          <w:sz w:val="23"/>
          <w:szCs w:val="23"/>
        </w:rPr>
        <w:t xml:space="preserve"> Федоровский </w:t>
      </w:r>
      <w:r w:rsidRPr="00431451">
        <w:rPr>
          <w:sz w:val="23"/>
          <w:szCs w:val="23"/>
          <w:lang w:bidi="ru-RU"/>
        </w:rPr>
        <w:t>район Республики Башкортостан и Совета сельского поселения Покровский сельсовет муниципального района</w:t>
      </w:r>
      <w:r w:rsidRPr="00431451">
        <w:rPr>
          <w:sz w:val="23"/>
          <w:szCs w:val="23"/>
        </w:rPr>
        <w:t xml:space="preserve"> Федоровский </w:t>
      </w:r>
      <w:r w:rsidRPr="00431451">
        <w:rPr>
          <w:sz w:val="23"/>
          <w:szCs w:val="23"/>
          <w:lang w:bidi="ru-RU"/>
        </w:rPr>
        <w:t>район Республики Башкортостан.</w:t>
      </w:r>
    </w:p>
    <w:p w:rsidR="00431451" w:rsidRPr="00431451" w:rsidRDefault="00431451" w:rsidP="00431451">
      <w:pPr>
        <w:widowControl w:val="0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3"/>
          <w:szCs w:val="23"/>
        </w:rPr>
      </w:pPr>
      <w:r w:rsidRPr="00431451">
        <w:rPr>
          <w:sz w:val="23"/>
          <w:szCs w:val="23"/>
          <w:lang w:bidi="ru-RU"/>
        </w:rPr>
        <w:t>Настоящее Соглашение составлено в двух экземплярах по одному для каждой из Сторон, которые имеют равную юридическую силу, вступает в силу со дня его утверждения в установленном порядке и являются неотъемлемой частью Соглашения.</w:t>
      </w:r>
    </w:p>
    <w:p w:rsidR="00431451" w:rsidRPr="00431451" w:rsidRDefault="00431451" w:rsidP="00431451">
      <w:pPr>
        <w:widowControl w:val="0"/>
        <w:tabs>
          <w:tab w:val="left" w:pos="1112"/>
        </w:tabs>
        <w:spacing w:line="307" w:lineRule="exact"/>
        <w:jc w:val="both"/>
        <w:rPr>
          <w:sz w:val="23"/>
          <w:szCs w:val="23"/>
          <w:lang w:bidi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792"/>
      </w:tblGrid>
      <w:tr w:rsidR="00431451" w:rsidRPr="00431451" w:rsidTr="003F29B2">
        <w:trPr>
          <w:trHeight w:val="3203"/>
        </w:trPr>
        <w:tc>
          <w:tcPr>
            <w:tcW w:w="4589" w:type="dxa"/>
            <w:shd w:val="clear" w:color="auto" w:fill="auto"/>
          </w:tcPr>
          <w:p w:rsidR="00431451" w:rsidRPr="00431451" w:rsidRDefault="00431451" w:rsidP="003F29B2">
            <w:pPr>
              <w:widowControl w:val="0"/>
              <w:tabs>
                <w:tab w:val="left" w:pos="1112"/>
              </w:tabs>
              <w:ind w:right="355"/>
              <w:rPr>
                <w:sz w:val="23"/>
                <w:szCs w:val="23"/>
              </w:rPr>
            </w:pPr>
            <w:r w:rsidRPr="00431451">
              <w:rPr>
                <w:sz w:val="23"/>
                <w:szCs w:val="23"/>
              </w:rPr>
              <w:t>Совет муниципального района Федоровский район Республики Башкортостан</w:t>
            </w:r>
          </w:p>
          <w:p w:rsidR="00431451" w:rsidRPr="00431451" w:rsidRDefault="00431451" w:rsidP="003F29B2">
            <w:pPr>
              <w:widowControl w:val="0"/>
              <w:tabs>
                <w:tab w:val="left" w:pos="1112"/>
              </w:tabs>
              <w:ind w:right="355"/>
              <w:rPr>
                <w:sz w:val="23"/>
                <w:szCs w:val="23"/>
              </w:rPr>
            </w:pPr>
          </w:p>
          <w:p w:rsidR="00431451" w:rsidRPr="00431451" w:rsidRDefault="00431451" w:rsidP="003F29B2">
            <w:pPr>
              <w:widowControl w:val="0"/>
              <w:tabs>
                <w:tab w:val="left" w:pos="1112"/>
              </w:tabs>
              <w:ind w:right="355"/>
              <w:rPr>
                <w:sz w:val="23"/>
                <w:szCs w:val="23"/>
              </w:rPr>
            </w:pPr>
          </w:p>
          <w:p w:rsidR="00431451" w:rsidRPr="00431451" w:rsidRDefault="00431451" w:rsidP="003F29B2">
            <w:pPr>
              <w:widowControl w:val="0"/>
              <w:tabs>
                <w:tab w:val="left" w:pos="1112"/>
              </w:tabs>
              <w:ind w:right="355"/>
              <w:rPr>
                <w:sz w:val="23"/>
                <w:szCs w:val="23"/>
              </w:rPr>
            </w:pPr>
          </w:p>
          <w:p w:rsidR="00431451" w:rsidRPr="00431451" w:rsidRDefault="00431451" w:rsidP="003F29B2">
            <w:pPr>
              <w:widowControl w:val="0"/>
              <w:tabs>
                <w:tab w:val="left" w:pos="1112"/>
              </w:tabs>
              <w:ind w:right="355"/>
              <w:rPr>
                <w:sz w:val="23"/>
                <w:szCs w:val="23"/>
              </w:rPr>
            </w:pPr>
            <w:r w:rsidRPr="00431451">
              <w:rPr>
                <w:sz w:val="23"/>
                <w:szCs w:val="23"/>
              </w:rPr>
              <w:t>Председатель Совета муниципального района Федоровский район Республики Башкортостан</w:t>
            </w:r>
          </w:p>
          <w:p w:rsidR="00431451" w:rsidRPr="00431451" w:rsidRDefault="00431451" w:rsidP="003F29B2">
            <w:pPr>
              <w:widowControl w:val="0"/>
              <w:tabs>
                <w:tab w:val="left" w:pos="1112"/>
              </w:tabs>
              <w:ind w:right="355"/>
              <w:rPr>
                <w:sz w:val="23"/>
                <w:szCs w:val="23"/>
              </w:rPr>
            </w:pPr>
          </w:p>
          <w:p w:rsidR="00431451" w:rsidRPr="00431451" w:rsidRDefault="00431451" w:rsidP="003F29B2">
            <w:pPr>
              <w:widowControl w:val="0"/>
              <w:tabs>
                <w:tab w:val="left" w:pos="1112"/>
              </w:tabs>
              <w:ind w:right="355"/>
              <w:rPr>
                <w:sz w:val="23"/>
                <w:szCs w:val="23"/>
              </w:rPr>
            </w:pPr>
          </w:p>
          <w:p w:rsidR="00431451" w:rsidRPr="00431451" w:rsidRDefault="00431451" w:rsidP="003F29B2">
            <w:pPr>
              <w:widowControl w:val="0"/>
              <w:tabs>
                <w:tab w:val="left" w:pos="1112"/>
              </w:tabs>
              <w:ind w:right="355"/>
              <w:rPr>
                <w:sz w:val="23"/>
                <w:szCs w:val="23"/>
              </w:rPr>
            </w:pPr>
            <w:r w:rsidRPr="00431451">
              <w:rPr>
                <w:sz w:val="23"/>
                <w:szCs w:val="23"/>
              </w:rPr>
              <w:t>_________    К.Н. Морозова</w:t>
            </w:r>
          </w:p>
          <w:p w:rsidR="00431451" w:rsidRPr="00431451" w:rsidRDefault="00431451" w:rsidP="003F29B2">
            <w:pPr>
              <w:widowControl w:val="0"/>
              <w:tabs>
                <w:tab w:val="left" w:pos="1112"/>
              </w:tabs>
              <w:ind w:right="355"/>
              <w:rPr>
                <w:sz w:val="16"/>
                <w:szCs w:val="16"/>
              </w:rPr>
            </w:pPr>
            <w:proofErr w:type="spellStart"/>
            <w:r w:rsidRPr="00431451">
              <w:rPr>
                <w:sz w:val="16"/>
                <w:szCs w:val="16"/>
              </w:rPr>
              <w:t>м.п</w:t>
            </w:r>
            <w:proofErr w:type="spellEnd"/>
            <w:r w:rsidRPr="00431451">
              <w:rPr>
                <w:sz w:val="16"/>
                <w:szCs w:val="16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:rsidR="00431451" w:rsidRPr="00431451" w:rsidRDefault="00431451" w:rsidP="003F29B2">
            <w:pPr>
              <w:widowControl w:val="0"/>
              <w:ind w:left="483"/>
              <w:rPr>
                <w:sz w:val="23"/>
                <w:szCs w:val="23"/>
                <w:lang w:bidi="ru-RU"/>
              </w:rPr>
            </w:pPr>
            <w:r w:rsidRPr="00431451">
              <w:rPr>
                <w:sz w:val="23"/>
                <w:szCs w:val="23"/>
              </w:rPr>
              <w:t xml:space="preserve">Совет </w:t>
            </w:r>
            <w:r w:rsidRPr="00431451">
              <w:rPr>
                <w:sz w:val="23"/>
                <w:szCs w:val="23"/>
                <w:lang w:bidi="ru-RU"/>
              </w:rPr>
              <w:t>сельского поселения Покровский сельсовет муниципального района</w:t>
            </w:r>
            <w:r w:rsidRPr="00431451">
              <w:rPr>
                <w:sz w:val="23"/>
                <w:szCs w:val="23"/>
              </w:rPr>
              <w:t xml:space="preserve"> Федоровский </w:t>
            </w:r>
            <w:r w:rsidRPr="00431451">
              <w:rPr>
                <w:sz w:val="23"/>
                <w:szCs w:val="23"/>
                <w:lang w:bidi="ru-RU"/>
              </w:rPr>
              <w:t xml:space="preserve">район Республики Башкортостан </w:t>
            </w:r>
          </w:p>
          <w:p w:rsidR="00431451" w:rsidRPr="00431451" w:rsidRDefault="00431451" w:rsidP="003F29B2">
            <w:pPr>
              <w:widowControl w:val="0"/>
              <w:ind w:left="483"/>
              <w:rPr>
                <w:sz w:val="23"/>
                <w:szCs w:val="23"/>
              </w:rPr>
            </w:pPr>
          </w:p>
          <w:p w:rsidR="00431451" w:rsidRPr="00431451" w:rsidRDefault="00431451" w:rsidP="003F29B2">
            <w:pPr>
              <w:widowControl w:val="0"/>
              <w:ind w:left="483"/>
              <w:rPr>
                <w:sz w:val="23"/>
                <w:szCs w:val="23"/>
                <w:lang w:bidi="ru-RU"/>
              </w:rPr>
            </w:pPr>
            <w:r w:rsidRPr="00431451">
              <w:rPr>
                <w:sz w:val="23"/>
                <w:szCs w:val="23"/>
              </w:rPr>
              <w:t xml:space="preserve">Глава </w:t>
            </w:r>
            <w:r w:rsidRPr="00431451">
              <w:rPr>
                <w:sz w:val="23"/>
                <w:szCs w:val="23"/>
                <w:lang w:bidi="ru-RU"/>
              </w:rPr>
              <w:t xml:space="preserve">сельского поселения Покровский      </w:t>
            </w:r>
          </w:p>
          <w:p w:rsidR="00431451" w:rsidRPr="00431451" w:rsidRDefault="00431451" w:rsidP="003F29B2">
            <w:pPr>
              <w:widowControl w:val="0"/>
              <w:ind w:left="483"/>
              <w:rPr>
                <w:sz w:val="23"/>
                <w:szCs w:val="23"/>
              </w:rPr>
            </w:pPr>
            <w:r w:rsidRPr="00431451">
              <w:rPr>
                <w:sz w:val="23"/>
                <w:szCs w:val="23"/>
                <w:lang w:bidi="ru-RU"/>
              </w:rPr>
              <w:t>сельсовет муниципального района</w:t>
            </w:r>
            <w:r w:rsidRPr="00431451">
              <w:rPr>
                <w:sz w:val="23"/>
                <w:szCs w:val="23"/>
              </w:rPr>
              <w:t xml:space="preserve"> Федоровский </w:t>
            </w:r>
            <w:r w:rsidRPr="00431451">
              <w:rPr>
                <w:sz w:val="23"/>
                <w:szCs w:val="23"/>
                <w:lang w:bidi="ru-RU"/>
              </w:rPr>
              <w:t>район Республики Башкортостан</w:t>
            </w:r>
          </w:p>
          <w:p w:rsidR="00431451" w:rsidRPr="00431451" w:rsidRDefault="00431451" w:rsidP="003F29B2">
            <w:pPr>
              <w:widowControl w:val="0"/>
              <w:ind w:left="483"/>
              <w:rPr>
                <w:sz w:val="23"/>
                <w:szCs w:val="23"/>
              </w:rPr>
            </w:pPr>
          </w:p>
          <w:p w:rsidR="00431451" w:rsidRPr="00431451" w:rsidRDefault="00431451" w:rsidP="003F29B2">
            <w:pPr>
              <w:widowControl w:val="0"/>
              <w:tabs>
                <w:tab w:val="left" w:pos="1112"/>
              </w:tabs>
              <w:ind w:right="355"/>
              <w:rPr>
                <w:sz w:val="23"/>
                <w:szCs w:val="23"/>
              </w:rPr>
            </w:pPr>
            <w:r w:rsidRPr="00431451">
              <w:rPr>
                <w:sz w:val="23"/>
                <w:szCs w:val="23"/>
              </w:rPr>
              <w:t xml:space="preserve">        ___________И.А. Акимова </w:t>
            </w:r>
          </w:p>
          <w:p w:rsidR="00431451" w:rsidRPr="00431451" w:rsidRDefault="00431451" w:rsidP="003F29B2">
            <w:pPr>
              <w:widowControl w:val="0"/>
              <w:ind w:left="483"/>
              <w:rPr>
                <w:sz w:val="16"/>
                <w:szCs w:val="16"/>
              </w:rPr>
            </w:pPr>
            <w:proofErr w:type="spellStart"/>
            <w:r w:rsidRPr="00431451">
              <w:rPr>
                <w:sz w:val="16"/>
                <w:szCs w:val="16"/>
              </w:rPr>
              <w:t>м.п</w:t>
            </w:r>
            <w:proofErr w:type="spellEnd"/>
            <w:r w:rsidRPr="00431451">
              <w:rPr>
                <w:sz w:val="16"/>
                <w:szCs w:val="16"/>
              </w:rPr>
              <w:t>.</w:t>
            </w:r>
          </w:p>
        </w:tc>
      </w:tr>
    </w:tbl>
    <w:p w:rsidR="00431451" w:rsidRPr="00431451" w:rsidRDefault="00431451" w:rsidP="00431451">
      <w:pPr>
        <w:jc w:val="center"/>
        <w:rPr>
          <w:rFonts w:eastAsia="Calibri"/>
          <w:sz w:val="23"/>
          <w:szCs w:val="23"/>
          <w:lang w:eastAsia="en-US"/>
        </w:rPr>
      </w:pPr>
      <w:r w:rsidRPr="00431451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</w:t>
      </w:r>
    </w:p>
    <w:p w:rsidR="00431451" w:rsidRPr="00431451" w:rsidRDefault="00431451" w:rsidP="00431451">
      <w:pPr>
        <w:jc w:val="center"/>
        <w:rPr>
          <w:rFonts w:eastAsia="Calibri"/>
          <w:sz w:val="22"/>
          <w:szCs w:val="22"/>
          <w:lang w:eastAsia="en-US"/>
        </w:rPr>
      </w:pPr>
    </w:p>
    <w:p w:rsidR="00A12D8D" w:rsidRPr="00431451" w:rsidRDefault="00A12D8D"/>
    <w:sectPr w:rsidR="00A12D8D" w:rsidRPr="00431451" w:rsidSect="005D3AE5">
      <w:pgSz w:w="11906" w:h="16838"/>
      <w:pgMar w:top="434" w:right="851" w:bottom="142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32FD"/>
    <w:multiLevelType w:val="hybridMultilevel"/>
    <w:tmpl w:val="804076A6"/>
    <w:lvl w:ilvl="0" w:tplc="DDB6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75"/>
    <w:rsid w:val="00431451"/>
    <w:rsid w:val="00A12D8D"/>
    <w:rsid w:val="00D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75C0-4B2D-4F88-A6CB-EF9B8A0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5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qFormat/>
    <w:rsid w:val="004314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31451"/>
    <w:rPr>
      <w:sz w:val="28"/>
    </w:rPr>
  </w:style>
  <w:style w:type="character" w:customStyle="1" w:styleId="a4">
    <w:name w:val="Основной текст Знак"/>
    <w:basedOn w:val="a0"/>
    <w:link w:val="a3"/>
    <w:rsid w:val="004314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rsid w:val="0043145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1451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">
    <w:name w:val="Основной текст (2) + Полужирный"/>
    <w:rsid w:val="00431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 Spacing"/>
    <w:qFormat/>
    <w:rsid w:val="004314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14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4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2022-07-04T10:19:00Z</cp:lastPrinted>
  <dcterms:created xsi:type="dcterms:W3CDTF">2022-07-04T10:13:00Z</dcterms:created>
  <dcterms:modified xsi:type="dcterms:W3CDTF">2022-07-04T10:21:00Z</dcterms:modified>
</cp:coreProperties>
</file>